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E82" w:rsidRDefault="002B6E82" w:rsidP="006D48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82B" w:rsidRDefault="006D482B" w:rsidP="006D48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6D482B" w:rsidRPr="00A73BD0" w:rsidRDefault="006D482B" w:rsidP="006D48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73BD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BILJEŠKE UZ FINANCIJSKI IZVJEŠTAJ ZA 2015. GODINU</w:t>
      </w:r>
    </w:p>
    <w:p w:rsidR="006D482B" w:rsidRPr="00A73BD0" w:rsidRDefault="006D482B" w:rsidP="006D48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6D482B" w:rsidRPr="00A73BD0" w:rsidRDefault="006D482B" w:rsidP="006D4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73BD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LAG VUKA - DUNAV Antunovac, primjenjuje računovodstveni sustav definiran Zakonom o računovodstvu neprofitnih organizacija i Uredbom o računovodstvu neprofitnih organizacija </w:t>
      </w:r>
    </w:p>
    <w:p w:rsidR="006D482B" w:rsidRPr="00A73BD0" w:rsidRDefault="006D482B" w:rsidP="006D48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73BD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(NN 10/08; 7/09; 158/13 i 01/14).</w:t>
      </w:r>
    </w:p>
    <w:p w:rsidR="006D482B" w:rsidRPr="00A73BD0" w:rsidRDefault="006D482B" w:rsidP="006D4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73BD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Prema računovodstvenom načelu točnosti, istinitosti, pouzdanosti i pojedinačnog iskazivanja pozicija, evidentiraju se poslovni događaji, vode poslovne knjige i sastavljaju financijski izvještaji.</w:t>
      </w:r>
    </w:p>
    <w:p w:rsidR="006D482B" w:rsidRPr="00A73BD0" w:rsidRDefault="006D482B" w:rsidP="006D4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73BD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Osnovno knjigovodstveno pravilo  je pravilo dvojnog knjigovodstva.</w:t>
      </w:r>
    </w:p>
    <w:p w:rsidR="006D482B" w:rsidRPr="00A73BD0" w:rsidRDefault="006D482B" w:rsidP="006D4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6D482B" w:rsidRPr="00A73BD0" w:rsidRDefault="006D482B" w:rsidP="006D482B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>Bilješka br.1. – AOP 001 - Prihodi (Obrazac: PR-RAS-NPF)</w:t>
      </w:r>
    </w:p>
    <w:p w:rsidR="006D482B" w:rsidRPr="00A73BD0" w:rsidRDefault="006D482B" w:rsidP="006D482B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82B" w:rsidRPr="00A73BD0" w:rsidRDefault="006D482B" w:rsidP="006D48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Prihodi ostvareni u 2015. godini imaju slijedeću strukturu:</w:t>
      </w:r>
    </w:p>
    <w:p w:rsidR="006D482B" w:rsidRPr="00A73BD0" w:rsidRDefault="006D482B" w:rsidP="006D482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553"/>
        <w:gridCol w:w="6034"/>
        <w:gridCol w:w="1491"/>
        <w:gridCol w:w="876"/>
      </w:tblGrid>
      <w:tr w:rsidR="00A73BD0" w:rsidRPr="00A73BD0" w:rsidTr="006D482B">
        <w:tc>
          <w:tcPr>
            <w:tcW w:w="553" w:type="dxa"/>
          </w:tcPr>
          <w:p w:rsidR="006D482B" w:rsidRPr="00A73BD0" w:rsidRDefault="006D482B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6034" w:type="dxa"/>
          </w:tcPr>
          <w:p w:rsidR="006D482B" w:rsidRPr="00A73BD0" w:rsidRDefault="006D482B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491" w:type="dxa"/>
          </w:tcPr>
          <w:p w:rsidR="006D482B" w:rsidRPr="00A73BD0" w:rsidRDefault="006D482B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IZNOS</w:t>
            </w:r>
          </w:p>
        </w:tc>
        <w:tc>
          <w:tcPr>
            <w:tcW w:w="876" w:type="dxa"/>
          </w:tcPr>
          <w:p w:rsidR="006D482B" w:rsidRPr="00A73BD0" w:rsidRDefault="006D482B" w:rsidP="0005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A73BD0" w:rsidRPr="00A73BD0" w:rsidTr="006D482B">
        <w:tc>
          <w:tcPr>
            <w:tcW w:w="553" w:type="dxa"/>
          </w:tcPr>
          <w:p w:rsidR="006D482B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482B" w:rsidRPr="00A73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4" w:type="dxa"/>
          </w:tcPr>
          <w:p w:rsidR="006D482B" w:rsidRPr="00A73BD0" w:rsidRDefault="006D482B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 xml:space="preserve">Prihod od članarina i članskih doprinosa </w:t>
            </w:r>
          </w:p>
        </w:tc>
        <w:tc>
          <w:tcPr>
            <w:tcW w:w="1491" w:type="dxa"/>
          </w:tcPr>
          <w:p w:rsidR="006D482B" w:rsidRPr="00A73BD0" w:rsidRDefault="003115AD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99.172,00</w:t>
            </w:r>
          </w:p>
        </w:tc>
        <w:tc>
          <w:tcPr>
            <w:tcW w:w="876" w:type="dxa"/>
          </w:tcPr>
          <w:p w:rsidR="006D482B" w:rsidRPr="00A73BD0" w:rsidRDefault="00A73BD0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18,12</w:t>
            </w:r>
          </w:p>
        </w:tc>
      </w:tr>
      <w:tr w:rsidR="00A73BD0" w:rsidRPr="00A73BD0" w:rsidTr="006D482B">
        <w:tc>
          <w:tcPr>
            <w:tcW w:w="553" w:type="dxa"/>
          </w:tcPr>
          <w:p w:rsidR="006D482B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482B" w:rsidRPr="00A73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4" w:type="dxa"/>
          </w:tcPr>
          <w:p w:rsidR="006D482B" w:rsidRPr="00A73BD0" w:rsidRDefault="006D482B" w:rsidP="003115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 xml:space="preserve">Prihod od </w:t>
            </w:r>
            <w:r w:rsidR="003115AD" w:rsidRPr="00A73BD0">
              <w:rPr>
                <w:rFonts w:ascii="Times New Roman" w:hAnsi="Times New Roman" w:cs="Times New Roman"/>
                <w:sz w:val="24"/>
                <w:szCs w:val="24"/>
              </w:rPr>
              <w:t>financijske imovine</w:t>
            </w:r>
          </w:p>
        </w:tc>
        <w:tc>
          <w:tcPr>
            <w:tcW w:w="1491" w:type="dxa"/>
          </w:tcPr>
          <w:p w:rsidR="006D482B" w:rsidRPr="00A73BD0" w:rsidRDefault="003115AD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  <w:tc>
          <w:tcPr>
            <w:tcW w:w="876" w:type="dxa"/>
          </w:tcPr>
          <w:p w:rsidR="006D482B" w:rsidRPr="00A73BD0" w:rsidRDefault="00A73BD0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A73BD0" w:rsidRPr="00A73BD0" w:rsidTr="006D482B">
        <w:tc>
          <w:tcPr>
            <w:tcW w:w="553" w:type="dxa"/>
          </w:tcPr>
          <w:p w:rsidR="006D482B" w:rsidRPr="00A73BD0" w:rsidRDefault="006D482B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34" w:type="dxa"/>
          </w:tcPr>
          <w:p w:rsidR="006D482B" w:rsidRPr="00A73BD0" w:rsidRDefault="003115AD" w:rsidP="003115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Prihod od donacija</w:t>
            </w:r>
            <w:r w:rsidR="006D482B" w:rsidRPr="00A73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</w:tcPr>
          <w:p w:rsidR="006D482B" w:rsidRPr="00A73BD0" w:rsidRDefault="003115AD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32.594,00</w:t>
            </w:r>
          </w:p>
        </w:tc>
        <w:tc>
          <w:tcPr>
            <w:tcW w:w="876" w:type="dxa"/>
          </w:tcPr>
          <w:p w:rsidR="006D482B" w:rsidRPr="00A73BD0" w:rsidRDefault="00A73BD0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5,96</w:t>
            </w:r>
          </w:p>
        </w:tc>
      </w:tr>
      <w:tr w:rsidR="00A73BD0" w:rsidRPr="00A73BD0" w:rsidTr="006D482B">
        <w:tc>
          <w:tcPr>
            <w:tcW w:w="553" w:type="dxa"/>
          </w:tcPr>
          <w:p w:rsidR="006D482B" w:rsidRPr="00A73BD0" w:rsidRDefault="006D482B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34" w:type="dxa"/>
          </w:tcPr>
          <w:p w:rsidR="006D482B" w:rsidRPr="00A73BD0" w:rsidRDefault="006D482B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Ostali prihodi</w:t>
            </w:r>
          </w:p>
        </w:tc>
        <w:tc>
          <w:tcPr>
            <w:tcW w:w="1491" w:type="dxa"/>
          </w:tcPr>
          <w:p w:rsidR="006D482B" w:rsidRPr="00A73BD0" w:rsidRDefault="003115AD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415.458,00</w:t>
            </w:r>
          </w:p>
        </w:tc>
        <w:tc>
          <w:tcPr>
            <w:tcW w:w="876" w:type="dxa"/>
          </w:tcPr>
          <w:p w:rsidR="006D482B" w:rsidRPr="00A73BD0" w:rsidRDefault="005D77DE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75,90</w:t>
            </w:r>
          </w:p>
        </w:tc>
      </w:tr>
      <w:tr w:rsidR="00A73BD0" w:rsidRPr="00A73BD0" w:rsidTr="006D482B">
        <w:tc>
          <w:tcPr>
            <w:tcW w:w="553" w:type="dxa"/>
          </w:tcPr>
          <w:p w:rsidR="006D482B" w:rsidRPr="00A73BD0" w:rsidRDefault="006D482B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4" w:type="dxa"/>
          </w:tcPr>
          <w:p w:rsidR="006D482B" w:rsidRPr="00A73BD0" w:rsidRDefault="003115AD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491" w:type="dxa"/>
          </w:tcPr>
          <w:p w:rsidR="006D482B" w:rsidRPr="00A73BD0" w:rsidRDefault="003115AD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547.320,00</w:t>
            </w:r>
          </w:p>
        </w:tc>
        <w:tc>
          <w:tcPr>
            <w:tcW w:w="876" w:type="dxa"/>
          </w:tcPr>
          <w:p w:rsidR="006D482B" w:rsidRPr="00A73BD0" w:rsidRDefault="00A73BD0" w:rsidP="000546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</w:tbl>
    <w:p w:rsidR="006D482B" w:rsidRPr="00A73BD0" w:rsidRDefault="006D482B" w:rsidP="006D48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3115AD" w:rsidRPr="00A73BD0" w:rsidRDefault="003115AD" w:rsidP="003115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Ostvareni prihodi najvećim dijelom odnose se na ostale prihode koji se sastoje od prihoda od sufinanciranja sredstvima iz EU fondova.</w:t>
      </w:r>
    </w:p>
    <w:p w:rsidR="003115AD" w:rsidRPr="00A73BD0" w:rsidRDefault="003115AD" w:rsidP="003115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Prihodi od</w:t>
      </w:r>
      <w:r w:rsidR="0061539D" w:rsidRPr="00A73BD0">
        <w:rPr>
          <w:rFonts w:ascii="Times New Roman" w:hAnsi="Times New Roman" w:cs="Times New Roman"/>
          <w:sz w:val="24"/>
          <w:szCs w:val="24"/>
        </w:rPr>
        <w:t xml:space="preserve"> financijske</w:t>
      </w:r>
      <w:r w:rsidRPr="00A73BD0">
        <w:rPr>
          <w:rFonts w:ascii="Times New Roman" w:hAnsi="Times New Roman" w:cs="Times New Roman"/>
          <w:sz w:val="24"/>
          <w:szCs w:val="24"/>
        </w:rPr>
        <w:t xml:space="preserve"> imovine odnose se na kamate na deponirana sredstva u banci.</w:t>
      </w:r>
    </w:p>
    <w:p w:rsidR="00D352DD" w:rsidRPr="00A73BD0" w:rsidRDefault="00D352DD" w:rsidP="00E61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5AD" w:rsidRPr="00A73BD0" w:rsidRDefault="003115AD" w:rsidP="003115AD">
      <w:pPr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>Bilješka br.2. – AOP 044 - Rashodi (Obrazac: PR-RAS-NPF)</w:t>
      </w:r>
    </w:p>
    <w:p w:rsidR="003115AD" w:rsidRPr="00A73BD0" w:rsidRDefault="003115AD" w:rsidP="003115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15AD" w:rsidRPr="00A73BD0" w:rsidRDefault="005D77DE" w:rsidP="003115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Rashodi ostvareni u 2015</w:t>
      </w:r>
      <w:r w:rsidR="003115AD" w:rsidRPr="00A73BD0">
        <w:rPr>
          <w:rFonts w:ascii="Times New Roman" w:hAnsi="Times New Roman" w:cs="Times New Roman"/>
          <w:sz w:val="24"/>
          <w:szCs w:val="24"/>
        </w:rPr>
        <w:t>. godini imaju slijedeću strukturu:</w:t>
      </w:r>
    </w:p>
    <w:p w:rsidR="003115AD" w:rsidRPr="00A73BD0" w:rsidRDefault="003115AD" w:rsidP="003115A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418"/>
        <w:gridCol w:w="992"/>
      </w:tblGrid>
      <w:tr w:rsidR="00A73BD0" w:rsidRPr="00A73BD0" w:rsidTr="00054688">
        <w:tc>
          <w:tcPr>
            <w:tcW w:w="567" w:type="dxa"/>
          </w:tcPr>
          <w:p w:rsidR="003115AD" w:rsidRPr="00A73BD0" w:rsidRDefault="003115AD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6237" w:type="dxa"/>
          </w:tcPr>
          <w:p w:rsidR="003115AD" w:rsidRPr="00A73BD0" w:rsidRDefault="003115AD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</w:tcPr>
          <w:p w:rsidR="003115AD" w:rsidRPr="00A73BD0" w:rsidRDefault="003115AD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IZNOS</w:t>
            </w:r>
          </w:p>
        </w:tc>
        <w:tc>
          <w:tcPr>
            <w:tcW w:w="992" w:type="dxa"/>
          </w:tcPr>
          <w:p w:rsidR="003115AD" w:rsidRPr="00A73BD0" w:rsidRDefault="003115AD" w:rsidP="0005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A73BD0" w:rsidRPr="00A73BD0" w:rsidTr="00054688">
        <w:tc>
          <w:tcPr>
            <w:tcW w:w="56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Rashodi za zaposlene</w:t>
            </w:r>
          </w:p>
        </w:tc>
        <w:tc>
          <w:tcPr>
            <w:tcW w:w="1418" w:type="dxa"/>
          </w:tcPr>
          <w:p w:rsidR="003115AD" w:rsidRPr="00A73BD0" w:rsidRDefault="0061539D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185.773,00</w:t>
            </w:r>
          </w:p>
        </w:tc>
        <w:tc>
          <w:tcPr>
            <w:tcW w:w="992" w:type="dxa"/>
          </w:tcPr>
          <w:p w:rsidR="003115AD" w:rsidRPr="00A73BD0" w:rsidRDefault="005D77DE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35,53</w:t>
            </w:r>
          </w:p>
        </w:tc>
      </w:tr>
      <w:tr w:rsidR="00A73BD0" w:rsidRPr="00A73BD0" w:rsidTr="00054688">
        <w:tc>
          <w:tcPr>
            <w:tcW w:w="56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1418" w:type="dxa"/>
          </w:tcPr>
          <w:p w:rsidR="003115AD" w:rsidRPr="00A73BD0" w:rsidRDefault="0061539D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327.952,00</w:t>
            </w:r>
          </w:p>
        </w:tc>
        <w:tc>
          <w:tcPr>
            <w:tcW w:w="992" w:type="dxa"/>
          </w:tcPr>
          <w:p w:rsidR="003115AD" w:rsidRPr="00A73BD0" w:rsidRDefault="005D77DE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62,73</w:t>
            </w:r>
          </w:p>
        </w:tc>
      </w:tr>
      <w:tr w:rsidR="00A73BD0" w:rsidRPr="00A73BD0" w:rsidTr="00054688">
        <w:tc>
          <w:tcPr>
            <w:tcW w:w="56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Rashodi amortizacije</w:t>
            </w:r>
          </w:p>
        </w:tc>
        <w:tc>
          <w:tcPr>
            <w:tcW w:w="1418" w:type="dxa"/>
          </w:tcPr>
          <w:p w:rsidR="003115AD" w:rsidRPr="00A73BD0" w:rsidRDefault="0061539D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9.057,00</w:t>
            </w:r>
          </w:p>
        </w:tc>
        <w:tc>
          <w:tcPr>
            <w:tcW w:w="992" w:type="dxa"/>
          </w:tcPr>
          <w:p w:rsidR="003115AD" w:rsidRPr="00A73BD0" w:rsidRDefault="005D77DE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</w:tr>
      <w:tr w:rsidR="00A73BD0" w:rsidRPr="00A73BD0" w:rsidTr="00054688">
        <w:tc>
          <w:tcPr>
            <w:tcW w:w="56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Financijski rashodi</w:t>
            </w:r>
          </w:p>
        </w:tc>
        <w:tc>
          <w:tcPr>
            <w:tcW w:w="1418" w:type="dxa"/>
          </w:tcPr>
          <w:p w:rsidR="003115AD" w:rsidRPr="00A73BD0" w:rsidRDefault="0061539D" w:rsidP="001F2FF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992" w:type="dxa"/>
          </w:tcPr>
          <w:p w:rsidR="003115AD" w:rsidRPr="00A73BD0" w:rsidRDefault="005D77DE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A73BD0" w:rsidRPr="00A73BD0" w:rsidTr="00054688">
        <w:tc>
          <w:tcPr>
            <w:tcW w:w="567" w:type="dxa"/>
          </w:tcPr>
          <w:p w:rsidR="003115AD" w:rsidRPr="00A73BD0" w:rsidRDefault="003115AD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115AD" w:rsidRPr="00A73BD0" w:rsidRDefault="003115AD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418" w:type="dxa"/>
          </w:tcPr>
          <w:p w:rsidR="003115AD" w:rsidRPr="00A73BD0" w:rsidRDefault="001F2FF0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522.807,00</w:t>
            </w:r>
          </w:p>
        </w:tc>
        <w:tc>
          <w:tcPr>
            <w:tcW w:w="992" w:type="dxa"/>
          </w:tcPr>
          <w:p w:rsidR="003115AD" w:rsidRPr="00A73BD0" w:rsidRDefault="003115AD" w:rsidP="000546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</w:tbl>
    <w:p w:rsidR="003115AD" w:rsidRPr="00A73BD0" w:rsidRDefault="003115AD" w:rsidP="00E61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FF0" w:rsidRPr="00A73BD0" w:rsidRDefault="001F2FF0" w:rsidP="00E61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ab/>
        <w:t xml:space="preserve">Ostvareni rashodi najvećim dijelom se odnose na materijalne rashode i rashode za zaposlene. </w:t>
      </w:r>
    </w:p>
    <w:p w:rsidR="001F2FF0" w:rsidRPr="00A73BD0" w:rsidRDefault="001F2FF0" w:rsidP="00E61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ab/>
        <w:t xml:space="preserve">Materijalni rashodi odnose se na: </w:t>
      </w:r>
    </w:p>
    <w:p w:rsidR="001F2FF0" w:rsidRPr="00A73BD0" w:rsidRDefault="001F2FF0" w:rsidP="001F2FF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 xml:space="preserve">naknade </w:t>
      </w:r>
      <w:r w:rsidR="008004CB" w:rsidRPr="00A73BD0">
        <w:rPr>
          <w:rFonts w:ascii="Times New Roman" w:hAnsi="Times New Roman" w:cs="Times New Roman"/>
          <w:sz w:val="24"/>
          <w:szCs w:val="24"/>
        </w:rPr>
        <w:t>članovima u predstavničkim i izvršnim tijelima, povjerenstvima i slično- naknade troškova službenih putovanja</w:t>
      </w:r>
      <w:r w:rsidRPr="00A73BD0">
        <w:rPr>
          <w:rFonts w:ascii="Times New Roman" w:hAnsi="Times New Roman" w:cs="Times New Roman"/>
          <w:sz w:val="24"/>
          <w:szCs w:val="24"/>
        </w:rPr>
        <w:t xml:space="preserve"> (16.884,00); </w:t>
      </w:r>
    </w:p>
    <w:p w:rsidR="001F2FF0" w:rsidRPr="00A73BD0" w:rsidRDefault="001F2FF0" w:rsidP="001F2FF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 xml:space="preserve">naknade </w:t>
      </w:r>
      <w:r w:rsidR="008004CB" w:rsidRPr="00A73BD0">
        <w:rPr>
          <w:rFonts w:ascii="Times New Roman" w:hAnsi="Times New Roman" w:cs="Times New Roman"/>
          <w:sz w:val="24"/>
          <w:szCs w:val="24"/>
        </w:rPr>
        <w:t>ostalim osobama izvan radnog odnosa</w:t>
      </w:r>
      <w:r w:rsidRPr="00A73BD0">
        <w:rPr>
          <w:rFonts w:ascii="Times New Roman" w:hAnsi="Times New Roman" w:cs="Times New Roman"/>
          <w:sz w:val="24"/>
          <w:szCs w:val="24"/>
        </w:rPr>
        <w:t xml:space="preserve"> (37.325,00)</w:t>
      </w:r>
    </w:p>
    <w:p w:rsidR="008004CB" w:rsidRPr="00A73BD0" w:rsidRDefault="008004CB" w:rsidP="00800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4CB" w:rsidRPr="00A73BD0" w:rsidRDefault="008004CB" w:rsidP="00800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00B" w:rsidRPr="00A73BD0" w:rsidRDefault="00B6500B" w:rsidP="00B6500B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FF0" w:rsidRPr="00A73BD0" w:rsidRDefault="008004CB" w:rsidP="001F2FF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R</w:t>
      </w:r>
      <w:r w:rsidR="00B6500B" w:rsidRPr="00A73BD0">
        <w:rPr>
          <w:rFonts w:ascii="Times New Roman" w:hAnsi="Times New Roman" w:cs="Times New Roman"/>
          <w:sz w:val="24"/>
          <w:szCs w:val="24"/>
        </w:rPr>
        <w:t>ashodi za usluge (218.450</w:t>
      </w:r>
      <w:r w:rsidR="001F2FF0" w:rsidRPr="00A73BD0">
        <w:rPr>
          <w:rFonts w:ascii="Times New Roman" w:hAnsi="Times New Roman" w:cs="Times New Roman"/>
          <w:sz w:val="24"/>
          <w:szCs w:val="24"/>
        </w:rPr>
        <w:t>,00)</w:t>
      </w:r>
    </w:p>
    <w:p w:rsidR="001F2FF0" w:rsidRPr="00A73BD0" w:rsidRDefault="001F2FF0" w:rsidP="001F2FF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Rashodi za materijal i energiju (20.587,00);</w:t>
      </w:r>
    </w:p>
    <w:p w:rsidR="001F2FF0" w:rsidRPr="00A73BD0" w:rsidRDefault="001F2FF0" w:rsidP="001F2FF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Os</w:t>
      </w:r>
      <w:r w:rsidR="00B6500B" w:rsidRPr="00A73BD0">
        <w:rPr>
          <w:rFonts w:ascii="Times New Roman" w:hAnsi="Times New Roman" w:cs="Times New Roman"/>
          <w:sz w:val="24"/>
          <w:szCs w:val="24"/>
        </w:rPr>
        <w:t>tali nespomenuti rashodi (34.706</w:t>
      </w:r>
      <w:r w:rsidRPr="00A73BD0">
        <w:rPr>
          <w:rFonts w:ascii="Times New Roman" w:hAnsi="Times New Roman" w:cs="Times New Roman"/>
          <w:sz w:val="24"/>
          <w:szCs w:val="24"/>
        </w:rPr>
        <w:t>,00)</w:t>
      </w:r>
    </w:p>
    <w:p w:rsidR="001F2FF0" w:rsidRPr="00A73BD0" w:rsidRDefault="001F2FF0" w:rsidP="001F2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4CB" w:rsidRPr="00A73BD0" w:rsidRDefault="008004CB" w:rsidP="00B65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Financijski rashodi odnose se na:</w:t>
      </w:r>
    </w:p>
    <w:p w:rsidR="00404854" w:rsidRPr="00A73BD0" w:rsidRDefault="00404854" w:rsidP="008004C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Zatezne kamate (25,00)</w:t>
      </w:r>
    </w:p>
    <w:p w:rsidR="00DE078C" w:rsidRPr="00A73BD0" w:rsidRDefault="00DE078C" w:rsidP="00DE0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78C" w:rsidRPr="00A73BD0" w:rsidRDefault="00DE078C" w:rsidP="00DE078C">
      <w:pPr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>Bilješka br.3. – AOP 098 - Rashodi amortizacije (Obrazac: PR-RAS-NPF) i AOP 046 – Ispravak vrijednosti dugotrajne imovine (Obrazac: BIL-NPF)</w:t>
      </w:r>
    </w:p>
    <w:p w:rsidR="008C1C29" w:rsidRPr="00A73BD0" w:rsidRDefault="008C1C29" w:rsidP="008C1C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078C" w:rsidRPr="00A73BD0" w:rsidRDefault="008C1C29" w:rsidP="008C1C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ab/>
      </w:r>
      <w:r w:rsidR="00DE078C" w:rsidRPr="00A73BD0">
        <w:rPr>
          <w:rFonts w:ascii="Times New Roman" w:hAnsi="Times New Roman" w:cs="Times New Roman"/>
          <w:sz w:val="24"/>
          <w:szCs w:val="24"/>
        </w:rPr>
        <w:t>Rashodi amortizacije odnosno ispravak v</w:t>
      </w:r>
      <w:r w:rsidR="00577BA1" w:rsidRPr="00A73BD0">
        <w:rPr>
          <w:rFonts w:ascii="Times New Roman" w:hAnsi="Times New Roman" w:cs="Times New Roman"/>
          <w:sz w:val="24"/>
          <w:szCs w:val="24"/>
        </w:rPr>
        <w:t>rijednosti dugotrajne imovine u</w:t>
      </w:r>
      <w:r w:rsidR="00DE078C" w:rsidRPr="00A73BD0">
        <w:rPr>
          <w:rFonts w:ascii="Times New Roman" w:hAnsi="Times New Roman" w:cs="Times New Roman"/>
          <w:sz w:val="24"/>
          <w:szCs w:val="24"/>
        </w:rPr>
        <w:t xml:space="preserve"> 2015</w:t>
      </w:r>
      <w:r w:rsidR="00577BA1" w:rsidRPr="00A73BD0">
        <w:rPr>
          <w:rFonts w:ascii="Times New Roman" w:hAnsi="Times New Roman" w:cs="Times New Roman"/>
          <w:sz w:val="24"/>
          <w:szCs w:val="24"/>
        </w:rPr>
        <w:t>. iznosi</w:t>
      </w:r>
      <w:r w:rsidR="00DE078C" w:rsidRPr="00A73BD0">
        <w:rPr>
          <w:rFonts w:ascii="Times New Roman" w:hAnsi="Times New Roman" w:cs="Times New Roman"/>
          <w:sz w:val="24"/>
          <w:szCs w:val="24"/>
        </w:rPr>
        <w:t xml:space="preserve"> 10.320,00 kn</w:t>
      </w:r>
      <w:r w:rsidR="00577BA1" w:rsidRPr="00A73BD0">
        <w:rPr>
          <w:rFonts w:ascii="Times New Roman" w:hAnsi="Times New Roman" w:cs="Times New Roman"/>
          <w:sz w:val="24"/>
          <w:szCs w:val="24"/>
        </w:rPr>
        <w:t>, a</w:t>
      </w:r>
      <w:r w:rsidR="00DE078C" w:rsidRPr="00A73BD0">
        <w:rPr>
          <w:rFonts w:ascii="Times New Roman" w:hAnsi="Times New Roman" w:cs="Times New Roman"/>
          <w:sz w:val="24"/>
          <w:szCs w:val="24"/>
        </w:rPr>
        <w:t xml:space="preserve"> odnosi se na</w:t>
      </w:r>
      <w:r w:rsidR="00577BA1" w:rsidRPr="00A73BD0">
        <w:rPr>
          <w:rFonts w:ascii="Times New Roman" w:hAnsi="Times New Roman" w:cs="Times New Roman"/>
          <w:sz w:val="24"/>
          <w:szCs w:val="24"/>
        </w:rPr>
        <w:t xml:space="preserve"> akumuliranu amortizaciju iz 2014. godinu i</w:t>
      </w:r>
      <w:r w:rsidR="00DE078C" w:rsidRPr="00A73BD0">
        <w:rPr>
          <w:rFonts w:ascii="Times New Roman" w:hAnsi="Times New Roman" w:cs="Times New Roman"/>
          <w:sz w:val="24"/>
          <w:szCs w:val="24"/>
        </w:rPr>
        <w:t xml:space="preserve"> obračunatu amortizaciju za slijedeću dugotrajnu imovinu:</w:t>
      </w:r>
    </w:p>
    <w:p w:rsidR="00DE078C" w:rsidRPr="00A73BD0" w:rsidRDefault="00DE078C" w:rsidP="00DE078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559"/>
        <w:gridCol w:w="1417"/>
        <w:gridCol w:w="1418"/>
        <w:gridCol w:w="1559"/>
      </w:tblGrid>
      <w:tr w:rsidR="00A73BD0" w:rsidRPr="00A73BD0" w:rsidTr="00054688">
        <w:tc>
          <w:tcPr>
            <w:tcW w:w="567" w:type="dxa"/>
          </w:tcPr>
          <w:p w:rsidR="00DE078C" w:rsidRPr="00A73BD0" w:rsidRDefault="00DE078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2694" w:type="dxa"/>
          </w:tcPr>
          <w:p w:rsidR="00DE078C" w:rsidRPr="00A73BD0" w:rsidRDefault="00DE078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NAZIV DUGORAJNE IMOVINE</w:t>
            </w:r>
          </w:p>
        </w:tc>
        <w:tc>
          <w:tcPr>
            <w:tcW w:w="1559" w:type="dxa"/>
          </w:tcPr>
          <w:p w:rsidR="00DE078C" w:rsidRPr="00A73BD0" w:rsidRDefault="00DE078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NABAVNA VRIJED.</w:t>
            </w:r>
          </w:p>
        </w:tc>
        <w:tc>
          <w:tcPr>
            <w:tcW w:w="1417" w:type="dxa"/>
          </w:tcPr>
          <w:p w:rsidR="00DE078C" w:rsidRPr="00A73BD0" w:rsidRDefault="00DE078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STOPA AMORT.</w:t>
            </w:r>
          </w:p>
        </w:tc>
        <w:tc>
          <w:tcPr>
            <w:tcW w:w="1418" w:type="dxa"/>
          </w:tcPr>
          <w:p w:rsidR="00DE078C" w:rsidRPr="00A73BD0" w:rsidRDefault="00DE078C" w:rsidP="0005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BROJ MJESECI</w:t>
            </w:r>
          </w:p>
        </w:tc>
        <w:tc>
          <w:tcPr>
            <w:tcW w:w="1559" w:type="dxa"/>
          </w:tcPr>
          <w:p w:rsidR="00DE078C" w:rsidRPr="00A73BD0" w:rsidRDefault="00DE078C" w:rsidP="0005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IZNOS AMORT.</w:t>
            </w:r>
          </w:p>
        </w:tc>
      </w:tr>
      <w:tr w:rsidR="00A73BD0" w:rsidRPr="00A73BD0" w:rsidTr="00054688">
        <w:tc>
          <w:tcPr>
            <w:tcW w:w="567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Prijenosno računalo</w:t>
            </w:r>
          </w:p>
        </w:tc>
        <w:tc>
          <w:tcPr>
            <w:tcW w:w="1559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3.610,00</w:t>
            </w:r>
          </w:p>
        </w:tc>
        <w:tc>
          <w:tcPr>
            <w:tcW w:w="1417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25,00%</w:t>
            </w:r>
          </w:p>
        </w:tc>
        <w:tc>
          <w:tcPr>
            <w:tcW w:w="1418" w:type="dxa"/>
          </w:tcPr>
          <w:p w:rsidR="00DE078C" w:rsidRPr="00A73BD0" w:rsidRDefault="008C1C29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E078C" w:rsidRPr="00A73BD0" w:rsidRDefault="00B6500B" w:rsidP="00B44D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  <w:r w:rsidR="00B44D03"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73BD0" w:rsidRPr="00A73BD0" w:rsidTr="00054688">
        <w:tc>
          <w:tcPr>
            <w:tcW w:w="567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Prijenosno računalo</w:t>
            </w:r>
          </w:p>
        </w:tc>
        <w:tc>
          <w:tcPr>
            <w:tcW w:w="1559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3.192,00</w:t>
            </w:r>
          </w:p>
        </w:tc>
        <w:tc>
          <w:tcPr>
            <w:tcW w:w="1417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25,00%</w:t>
            </w:r>
          </w:p>
        </w:tc>
        <w:tc>
          <w:tcPr>
            <w:tcW w:w="1418" w:type="dxa"/>
          </w:tcPr>
          <w:p w:rsidR="00DE078C" w:rsidRPr="00A73BD0" w:rsidRDefault="008C1C29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E078C" w:rsidRPr="00A73BD0" w:rsidRDefault="008C1C29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798,00</w:t>
            </w:r>
          </w:p>
        </w:tc>
      </w:tr>
      <w:tr w:rsidR="00A73BD0" w:rsidRPr="00A73BD0" w:rsidTr="00054688">
        <w:tc>
          <w:tcPr>
            <w:tcW w:w="567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Uredski namještaj</w:t>
            </w:r>
          </w:p>
        </w:tc>
        <w:tc>
          <w:tcPr>
            <w:tcW w:w="1559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3.371,00</w:t>
            </w:r>
          </w:p>
        </w:tc>
        <w:tc>
          <w:tcPr>
            <w:tcW w:w="1417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12,50%</w:t>
            </w:r>
          </w:p>
        </w:tc>
        <w:tc>
          <w:tcPr>
            <w:tcW w:w="1418" w:type="dxa"/>
          </w:tcPr>
          <w:p w:rsidR="00DE078C" w:rsidRPr="00A73BD0" w:rsidRDefault="008C1C29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E078C" w:rsidRPr="00A73BD0" w:rsidRDefault="00B6500B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B44D03"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73BD0" w:rsidRPr="00A73BD0" w:rsidTr="00054688">
        <w:tc>
          <w:tcPr>
            <w:tcW w:w="567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Pokretni komunikacijski uređaji</w:t>
            </w:r>
          </w:p>
        </w:tc>
        <w:tc>
          <w:tcPr>
            <w:tcW w:w="1559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9.195,00</w:t>
            </w:r>
          </w:p>
        </w:tc>
        <w:tc>
          <w:tcPr>
            <w:tcW w:w="1417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50,00%</w:t>
            </w:r>
          </w:p>
        </w:tc>
        <w:tc>
          <w:tcPr>
            <w:tcW w:w="1418" w:type="dxa"/>
          </w:tcPr>
          <w:p w:rsidR="00DE078C" w:rsidRPr="00A73BD0" w:rsidRDefault="00DE078C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1C29" w:rsidRPr="00A73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E078C" w:rsidRPr="00A73BD0" w:rsidRDefault="008C1C29" w:rsidP="00B44D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44D03" w:rsidRPr="00A73BD0">
              <w:rPr>
                <w:rFonts w:ascii="Times New Roman" w:hAnsi="Times New Roman" w:cs="Times New Roman"/>
                <w:sz w:val="24"/>
                <w:szCs w:val="24"/>
              </w:rPr>
              <w:t>598,00</w:t>
            </w:r>
          </w:p>
        </w:tc>
      </w:tr>
      <w:tr w:rsidR="00A73BD0" w:rsidRPr="00A73BD0" w:rsidTr="00054688">
        <w:tc>
          <w:tcPr>
            <w:tcW w:w="567" w:type="dxa"/>
          </w:tcPr>
          <w:p w:rsidR="00577BA1" w:rsidRPr="00A73BD0" w:rsidRDefault="00577BA1" w:rsidP="00054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</w:tcPr>
          <w:p w:rsidR="00577BA1" w:rsidRPr="00A73BD0" w:rsidRDefault="00577BA1" w:rsidP="00054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Uredska oprema-kopirka</w:t>
            </w:r>
          </w:p>
        </w:tc>
        <w:tc>
          <w:tcPr>
            <w:tcW w:w="1559" w:type="dxa"/>
          </w:tcPr>
          <w:p w:rsidR="00577BA1" w:rsidRPr="00A73BD0" w:rsidRDefault="00577BA1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20.400,00</w:t>
            </w:r>
          </w:p>
        </w:tc>
        <w:tc>
          <w:tcPr>
            <w:tcW w:w="1417" w:type="dxa"/>
          </w:tcPr>
          <w:p w:rsidR="00577BA1" w:rsidRPr="00A73BD0" w:rsidRDefault="00577BA1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12,50%</w:t>
            </w:r>
          </w:p>
        </w:tc>
        <w:tc>
          <w:tcPr>
            <w:tcW w:w="1418" w:type="dxa"/>
          </w:tcPr>
          <w:p w:rsidR="00577BA1" w:rsidRPr="00A73BD0" w:rsidRDefault="00577BA1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577BA1" w:rsidRPr="00A73BD0" w:rsidRDefault="00B6500B" w:rsidP="000546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2.338,00</w:t>
            </w:r>
          </w:p>
        </w:tc>
      </w:tr>
      <w:tr w:rsidR="00A73BD0" w:rsidRPr="00A73BD0" w:rsidTr="00054688">
        <w:tc>
          <w:tcPr>
            <w:tcW w:w="567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078C" w:rsidRPr="00A73BD0" w:rsidRDefault="00DE078C" w:rsidP="0005468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559" w:type="dxa"/>
          </w:tcPr>
          <w:p w:rsidR="00DE078C" w:rsidRPr="00A73BD0" w:rsidRDefault="00B6500B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39.768,00</w:t>
            </w:r>
          </w:p>
        </w:tc>
        <w:tc>
          <w:tcPr>
            <w:tcW w:w="1417" w:type="dxa"/>
          </w:tcPr>
          <w:p w:rsidR="00DE078C" w:rsidRPr="00A73BD0" w:rsidRDefault="00DE078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E078C" w:rsidRPr="00A73BD0" w:rsidRDefault="00DE078C" w:rsidP="000546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E078C" w:rsidRPr="00A73BD0" w:rsidRDefault="00B44D03" w:rsidP="00577B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A73BD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9.057</w:t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77BA1"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</w:tbl>
    <w:p w:rsidR="00DE078C" w:rsidRPr="00A73BD0" w:rsidRDefault="00DE078C" w:rsidP="00DE0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078C" w:rsidRPr="00A73BD0" w:rsidRDefault="00DE078C" w:rsidP="00DE07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Neprofitna organizacija obračunava amortizaciju linearnom metodom u korisnom vijeku uporabe dugotrajne imovine po propisanim stopama amortizacije.</w:t>
      </w:r>
    </w:p>
    <w:p w:rsidR="00DE078C" w:rsidRPr="00A73BD0" w:rsidRDefault="00DE078C" w:rsidP="00DE0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FF0" w:rsidRPr="00A73BD0" w:rsidRDefault="001F2FF0" w:rsidP="001F2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4D03" w:rsidRPr="00A73BD0" w:rsidRDefault="00B44D03" w:rsidP="00B44D03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>Bilješka br.4. – AOP 018 – Proizvedena dugotrajna imovina (Obrazac: BIL-NPF)</w:t>
      </w:r>
    </w:p>
    <w:p w:rsidR="00B44D03" w:rsidRPr="00A73BD0" w:rsidRDefault="00B44D03" w:rsidP="00B44D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D03" w:rsidRPr="00A73BD0" w:rsidRDefault="00B44D03" w:rsidP="00B44D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Neprofitna organizacija ima u vlasništvu slijedeću proizvedenu dugotrajnu imovinu:</w:t>
      </w:r>
    </w:p>
    <w:p w:rsidR="00B44D03" w:rsidRPr="00A73BD0" w:rsidRDefault="00B44D03" w:rsidP="00B44D0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418"/>
        <w:gridCol w:w="1842"/>
        <w:gridCol w:w="1843"/>
      </w:tblGrid>
      <w:tr w:rsidR="00A73BD0" w:rsidRPr="00A73BD0" w:rsidTr="00054688">
        <w:tc>
          <w:tcPr>
            <w:tcW w:w="567" w:type="dxa"/>
          </w:tcPr>
          <w:p w:rsidR="00B44D03" w:rsidRPr="00A73BD0" w:rsidRDefault="00B44D03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3544" w:type="dxa"/>
          </w:tcPr>
          <w:p w:rsidR="00B44D03" w:rsidRPr="00A73BD0" w:rsidRDefault="00B44D03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NAZIV DUGORAJNE IMOVINE</w:t>
            </w:r>
          </w:p>
        </w:tc>
        <w:tc>
          <w:tcPr>
            <w:tcW w:w="1418" w:type="dxa"/>
          </w:tcPr>
          <w:p w:rsidR="00B44D03" w:rsidRPr="00A73BD0" w:rsidRDefault="00B44D03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NABAVNA VRIJED.</w:t>
            </w:r>
          </w:p>
        </w:tc>
        <w:tc>
          <w:tcPr>
            <w:tcW w:w="1842" w:type="dxa"/>
          </w:tcPr>
          <w:p w:rsidR="00B44D03" w:rsidRPr="00A73BD0" w:rsidRDefault="00B44D03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UKUPAN ISPR. VRIJED.</w:t>
            </w:r>
          </w:p>
        </w:tc>
        <w:tc>
          <w:tcPr>
            <w:tcW w:w="1843" w:type="dxa"/>
          </w:tcPr>
          <w:p w:rsidR="00B44D03" w:rsidRPr="00A73BD0" w:rsidRDefault="00B44D03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SADAŠNJA VRIJEDNOST</w:t>
            </w:r>
          </w:p>
        </w:tc>
      </w:tr>
      <w:tr w:rsidR="00A73BD0" w:rsidRPr="00A73BD0" w:rsidTr="00054688">
        <w:tc>
          <w:tcPr>
            <w:tcW w:w="567" w:type="dxa"/>
          </w:tcPr>
          <w:p w:rsidR="00B44D03" w:rsidRPr="00A73BD0" w:rsidRDefault="00B44D03" w:rsidP="00B44D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B44D03" w:rsidRPr="00A73BD0" w:rsidRDefault="00B44D03" w:rsidP="00B44D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Prijenosno računalo</w:t>
            </w:r>
          </w:p>
        </w:tc>
        <w:tc>
          <w:tcPr>
            <w:tcW w:w="1418" w:type="dxa"/>
          </w:tcPr>
          <w:p w:rsidR="00B44D03" w:rsidRPr="00A73BD0" w:rsidRDefault="00B44D03" w:rsidP="00B44D0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3.610,00</w:t>
            </w:r>
          </w:p>
        </w:tc>
        <w:tc>
          <w:tcPr>
            <w:tcW w:w="1842" w:type="dxa"/>
          </w:tcPr>
          <w:p w:rsidR="00B44D03" w:rsidRPr="00A73BD0" w:rsidRDefault="00E96563" w:rsidP="00B44D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1.579</w:t>
            </w:r>
            <w:r w:rsidR="00B44D03"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B44D03" w:rsidRPr="00A73BD0" w:rsidRDefault="00E96563" w:rsidP="00E9656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2.031</w:t>
            </w:r>
            <w:r w:rsidR="00B44D03"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73BD0" w:rsidRPr="00A73BD0" w:rsidTr="00054688">
        <w:tc>
          <w:tcPr>
            <w:tcW w:w="567" w:type="dxa"/>
          </w:tcPr>
          <w:p w:rsidR="00B44D03" w:rsidRPr="00A73BD0" w:rsidRDefault="00B44D03" w:rsidP="00B44D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B44D03" w:rsidRPr="00A73BD0" w:rsidRDefault="00B44D03" w:rsidP="00B44D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Prijenosno računalo</w:t>
            </w:r>
          </w:p>
        </w:tc>
        <w:tc>
          <w:tcPr>
            <w:tcW w:w="1418" w:type="dxa"/>
          </w:tcPr>
          <w:p w:rsidR="00B44D03" w:rsidRPr="00A73BD0" w:rsidRDefault="00B44D03" w:rsidP="00B44D0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3.192,00</w:t>
            </w:r>
          </w:p>
        </w:tc>
        <w:tc>
          <w:tcPr>
            <w:tcW w:w="1842" w:type="dxa"/>
          </w:tcPr>
          <w:p w:rsidR="00B44D03" w:rsidRPr="00A73BD0" w:rsidRDefault="00E96563" w:rsidP="00B44D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  <w:r w:rsidR="00B44D03"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B44D03" w:rsidRPr="00A73BD0" w:rsidRDefault="00B44D03" w:rsidP="00E9656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96563" w:rsidRPr="00A73BD0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73BD0" w:rsidRPr="00A73BD0" w:rsidTr="00054688">
        <w:tc>
          <w:tcPr>
            <w:tcW w:w="567" w:type="dxa"/>
          </w:tcPr>
          <w:p w:rsidR="00B44D03" w:rsidRPr="00A73BD0" w:rsidRDefault="00B44D03" w:rsidP="00B44D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44D03" w:rsidRPr="00A73BD0" w:rsidRDefault="00B44D03" w:rsidP="00B44D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Uredski namještaj</w:t>
            </w:r>
          </w:p>
        </w:tc>
        <w:tc>
          <w:tcPr>
            <w:tcW w:w="1418" w:type="dxa"/>
          </w:tcPr>
          <w:p w:rsidR="00B44D03" w:rsidRPr="00A73BD0" w:rsidRDefault="00B44D03" w:rsidP="00B44D0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3.371,00</w:t>
            </w:r>
          </w:p>
        </w:tc>
        <w:tc>
          <w:tcPr>
            <w:tcW w:w="1842" w:type="dxa"/>
          </w:tcPr>
          <w:p w:rsidR="00B44D03" w:rsidRPr="00A73BD0" w:rsidRDefault="00B44D03" w:rsidP="00E965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6563" w:rsidRPr="00A73BD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B44D03" w:rsidRPr="00A73BD0" w:rsidRDefault="00B44D03" w:rsidP="00E9656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96563" w:rsidRPr="00A73BD0"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73BD0" w:rsidRPr="00A73BD0" w:rsidTr="00054688">
        <w:tc>
          <w:tcPr>
            <w:tcW w:w="567" w:type="dxa"/>
          </w:tcPr>
          <w:p w:rsidR="00B44D03" w:rsidRPr="00A73BD0" w:rsidRDefault="00B44D03" w:rsidP="00B44D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B44D03" w:rsidRPr="00A73BD0" w:rsidRDefault="00B44D03" w:rsidP="00B44D0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Pokretni komunikacijski uređaji</w:t>
            </w:r>
          </w:p>
        </w:tc>
        <w:tc>
          <w:tcPr>
            <w:tcW w:w="1418" w:type="dxa"/>
          </w:tcPr>
          <w:p w:rsidR="00B44D03" w:rsidRPr="00A73BD0" w:rsidRDefault="00B44D03" w:rsidP="00B44D0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9.195,00</w:t>
            </w:r>
          </w:p>
        </w:tc>
        <w:tc>
          <w:tcPr>
            <w:tcW w:w="1842" w:type="dxa"/>
          </w:tcPr>
          <w:p w:rsidR="00B44D03" w:rsidRPr="00A73BD0" w:rsidRDefault="00B44D03" w:rsidP="00E965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96563" w:rsidRPr="00A73BD0"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B44D03" w:rsidRPr="00A73BD0" w:rsidRDefault="00B44D03" w:rsidP="00E9656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96563" w:rsidRPr="00A73BD0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73BD0" w:rsidRPr="00A73BD0" w:rsidTr="00054688">
        <w:tc>
          <w:tcPr>
            <w:tcW w:w="567" w:type="dxa"/>
          </w:tcPr>
          <w:p w:rsidR="00B44D03" w:rsidRPr="00A73BD0" w:rsidRDefault="00B44D03" w:rsidP="00B44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B44D03" w:rsidRPr="00A73BD0" w:rsidRDefault="00B44D03" w:rsidP="00B44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Uredska oprema-kopirka</w:t>
            </w:r>
          </w:p>
        </w:tc>
        <w:tc>
          <w:tcPr>
            <w:tcW w:w="1418" w:type="dxa"/>
          </w:tcPr>
          <w:p w:rsidR="00B44D03" w:rsidRPr="00A73BD0" w:rsidRDefault="00B44D03" w:rsidP="00B44D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20.400,00</w:t>
            </w:r>
          </w:p>
        </w:tc>
        <w:tc>
          <w:tcPr>
            <w:tcW w:w="1842" w:type="dxa"/>
          </w:tcPr>
          <w:p w:rsidR="00B44D03" w:rsidRPr="00A73BD0" w:rsidRDefault="00B44D03" w:rsidP="00B44D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2.337,00</w:t>
            </w:r>
          </w:p>
        </w:tc>
        <w:tc>
          <w:tcPr>
            <w:tcW w:w="1843" w:type="dxa"/>
          </w:tcPr>
          <w:p w:rsidR="00B44D03" w:rsidRPr="00A73BD0" w:rsidRDefault="00B44D03" w:rsidP="00B44D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18.063,00</w:t>
            </w:r>
          </w:p>
        </w:tc>
      </w:tr>
      <w:tr w:rsidR="00A73BD0" w:rsidRPr="00A73BD0" w:rsidTr="00054688">
        <w:tc>
          <w:tcPr>
            <w:tcW w:w="567" w:type="dxa"/>
          </w:tcPr>
          <w:p w:rsidR="00B44D03" w:rsidRPr="00A73BD0" w:rsidRDefault="00B44D03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44D03" w:rsidRPr="00A73BD0" w:rsidRDefault="00B44D03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418" w:type="dxa"/>
          </w:tcPr>
          <w:p w:rsidR="00B44D03" w:rsidRPr="00A73BD0" w:rsidRDefault="00B44D03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A73BD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39.768</w:t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842" w:type="dxa"/>
          </w:tcPr>
          <w:p w:rsidR="00B44D03" w:rsidRPr="00A73BD0" w:rsidRDefault="00B44D03" w:rsidP="00B44D0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10.320,00 </w:t>
            </w:r>
          </w:p>
        </w:tc>
        <w:tc>
          <w:tcPr>
            <w:tcW w:w="1843" w:type="dxa"/>
          </w:tcPr>
          <w:p w:rsidR="00B44D03" w:rsidRPr="00A73BD0" w:rsidRDefault="00E96563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A73BD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29.448</w:t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1F2FF0" w:rsidRPr="00A73BD0" w:rsidRDefault="001F2FF0" w:rsidP="001F2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1F2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62C" w:rsidRDefault="00D0162C" w:rsidP="001F2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7DE" w:rsidRPr="00A73BD0" w:rsidRDefault="005D77DE" w:rsidP="001F2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1F2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D0162C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>Bilješka br.5. – AOP 051 – Sitan inventar (Obrazac: BIL-NPF)</w:t>
      </w:r>
    </w:p>
    <w:p w:rsidR="00D0162C" w:rsidRPr="00A73BD0" w:rsidRDefault="00D0162C" w:rsidP="00D016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D016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 xml:space="preserve">Neprofitna organizacija sitan inventar otpisuje jednokratno, stavljanjem istoga u uporabu. </w:t>
      </w:r>
    </w:p>
    <w:p w:rsidR="00D0162C" w:rsidRPr="00A73BD0" w:rsidRDefault="00D0162C" w:rsidP="00D016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D0162C">
      <w:pPr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>Bilješka br.6. – AOP 074 – Financijska imovina (Obrazac: BIL-NPF)</w:t>
      </w:r>
    </w:p>
    <w:p w:rsidR="00D0162C" w:rsidRPr="00A73BD0" w:rsidRDefault="00D0162C" w:rsidP="00D0162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418"/>
        <w:gridCol w:w="992"/>
      </w:tblGrid>
      <w:tr w:rsidR="00A73BD0" w:rsidRPr="00A73BD0" w:rsidTr="00054688">
        <w:tc>
          <w:tcPr>
            <w:tcW w:w="567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6237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IZNOS</w:t>
            </w:r>
          </w:p>
        </w:tc>
        <w:tc>
          <w:tcPr>
            <w:tcW w:w="992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A73BD0" w:rsidRPr="00A73BD0" w:rsidTr="00054688">
        <w:tc>
          <w:tcPr>
            <w:tcW w:w="567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Novac u banci</w:t>
            </w:r>
          </w:p>
        </w:tc>
        <w:tc>
          <w:tcPr>
            <w:tcW w:w="1418" w:type="dxa"/>
          </w:tcPr>
          <w:p w:rsidR="00D0162C" w:rsidRPr="00A73BD0" w:rsidRDefault="00D0162C" w:rsidP="00D0162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67.856,00</w:t>
            </w:r>
          </w:p>
        </w:tc>
        <w:tc>
          <w:tcPr>
            <w:tcW w:w="992" w:type="dxa"/>
          </w:tcPr>
          <w:p w:rsidR="00D0162C" w:rsidRPr="00A73BD0" w:rsidRDefault="005D77DE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99,83</w:t>
            </w:r>
          </w:p>
        </w:tc>
      </w:tr>
      <w:tr w:rsidR="00A73BD0" w:rsidRPr="00A73BD0" w:rsidTr="00054688">
        <w:tc>
          <w:tcPr>
            <w:tcW w:w="567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Novac u blagajni</w:t>
            </w:r>
          </w:p>
        </w:tc>
        <w:tc>
          <w:tcPr>
            <w:tcW w:w="1418" w:type="dxa"/>
          </w:tcPr>
          <w:p w:rsidR="00D0162C" w:rsidRPr="00A73BD0" w:rsidRDefault="00A73BD0" w:rsidP="00A73BD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113,00</w:t>
            </w:r>
          </w:p>
        </w:tc>
        <w:tc>
          <w:tcPr>
            <w:tcW w:w="992" w:type="dxa"/>
          </w:tcPr>
          <w:p w:rsidR="00D0162C" w:rsidRPr="00A73BD0" w:rsidRDefault="005D77DE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  <w:bookmarkStart w:id="0" w:name="_GoBack"/>
            <w:bookmarkEnd w:id="0"/>
          </w:p>
        </w:tc>
      </w:tr>
      <w:tr w:rsidR="00A73BD0" w:rsidRPr="00A73BD0" w:rsidTr="00054688">
        <w:tc>
          <w:tcPr>
            <w:tcW w:w="567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418" w:type="dxa"/>
          </w:tcPr>
          <w:p w:rsidR="00D0162C" w:rsidRPr="00A73BD0" w:rsidRDefault="00A73BD0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67.969</w:t>
            </w:r>
            <w:r w:rsidR="00D0162C"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D0162C" w:rsidRPr="00A73BD0" w:rsidRDefault="00D0162C" w:rsidP="0005468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</w:tbl>
    <w:p w:rsidR="00D0162C" w:rsidRPr="00A73BD0" w:rsidRDefault="00D0162C" w:rsidP="00D016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D0162C">
      <w:pPr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>Bilješka br.7. – AOP 146 – Obveze (Obrazac: BIL-NPF)</w:t>
      </w:r>
    </w:p>
    <w:p w:rsidR="00D0162C" w:rsidRPr="00A73BD0" w:rsidRDefault="00D0162C" w:rsidP="00D0162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418"/>
        <w:gridCol w:w="992"/>
      </w:tblGrid>
      <w:tr w:rsidR="00A73BD0" w:rsidRPr="00A73BD0" w:rsidTr="00054688">
        <w:tc>
          <w:tcPr>
            <w:tcW w:w="567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Rb</w:t>
            </w:r>
          </w:p>
        </w:tc>
        <w:tc>
          <w:tcPr>
            <w:tcW w:w="6237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IZNOS</w:t>
            </w:r>
          </w:p>
        </w:tc>
        <w:tc>
          <w:tcPr>
            <w:tcW w:w="992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A73BD0" w:rsidRPr="00A73BD0" w:rsidTr="00054688">
        <w:tc>
          <w:tcPr>
            <w:tcW w:w="567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Obveze za rashode poslovanja</w:t>
            </w:r>
          </w:p>
        </w:tc>
        <w:tc>
          <w:tcPr>
            <w:tcW w:w="1418" w:type="dxa"/>
          </w:tcPr>
          <w:p w:rsidR="00D0162C" w:rsidRPr="00A73BD0" w:rsidRDefault="00A73BD0" w:rsidP="00A73B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9.764,00</w:t>
            </w:r>
          </w:p>
        </w:tc>
        <w:tc>
          <w:tcPr>
            <w:tcW w:w="992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A73BD0" w:rsidRPr="00A73BD0" w:rsidTr="00054688">
        <w:tc>
          <w:tcPr>
            <w:tcW w:w="567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0162C" w:rsidRPr="00A73BD0" w:rsidRDefault="00D0162C" w:rsidP="000546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418" w:type="dxa"/>
          </w:tcPr>
          <w:p w:rsidR="00D0162C" w:rsidRPr="00A73BD0" w:rsidRDefault="00A73BD0" w:rsidP="0005468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9.764,00</w:t>
            </w:r>
          </w:p>
        </w:tc>
        <w:tc>
          <w:tcPr>
            <w:tcW w:w="992" w:type="dxa"/>
          </w:tcPr>
          <w:p w:rsidR="00D0162C" w:rsidRPr="00A73BD0" w:rsidRDefault="00D0162C" w:rsidP="0005468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BD0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</w:tr>
    </w:tbl>
    <w:p w:rsidR="00D0162C" w:rsidRPr="00A73BD0" w:rsidRDefault="00D0162C" w:rsidP="00D016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D016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Obveze za rashode poslovanja sastoje se od obveza za zaposlene (</w:t>
      </w:r>
      <w:r w:rsidR="00A73BD0" w:rsidRPr="00A73BD0">
        <w:rPr>
          <w:rFonts w:ascii="Times New Roman" w:hAnsi="Times New Roman" w:cs="Times New Roman"/>
          <w:sz w:val="24"/>
          <w:szCs w:val="24"/>
        </w:rPr>
        <w:t>6.796</w:t>
      </w:r>
      <w:r w:rsidRPr="00A73BD0">
        <w:rPr>
          <w:rFonts w:ascii="Times New Roman" w:hAnsi="Times New Roman" w:cs="Times New Roman"/>
          <w:sz w:val="24"/>
          <w:szCs w:val="24"/>
        </w:rPr>
        <w:t>,00)  i obveza prema dobavljačima (2.</w:t>
      </w:r>
      <w:r w:rsidR="00A73BD0" w:rsidRPr="00A73BD0">
        <w:rPr>
          <w:rFonts w:ascii="Times New Roman" w:hAnsi="Times New Roman" w:cs="Times New Roman"/>
          <w:sz w:val="24"/>
          <w:szCs w:val="24"/>
        </w:rPr>
        <w:t>968</w:t>
      </w:r>
      <w:r w:rsidRPr="00A73BD0">
        <w:rPr>
          <w:rFonts w:ascii="Times New Roman" w:hAnsi="Times New Roman" w:cs="Times New Roman"/>
          <w:sz w:val="24"/>
          <w:szCs w:val="24"/>
        </w:rPr>
        <w:t>,00).</w:t>
      </w:r>
    </w:p>
    <w:p w:rsidR="00D0162C" w:rsidRPr="00A73BD0" w:rsidRDefault="00D0162C" w:rsidP="00D016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D0162C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BD0">
        <w:rPr>
          <w:rFonts w:ascii="Times New Roman" w:hAnsi="Times New Roman" w:cs="Times New Roman"/>
          <w:b/>
          <w:sz w:val="24"/>
          <w:szCs w:val="24"/>
        </w:rPr>
        <w:t>Bilješka br.8. – AOP 195  – Vlastiti izvori (Obrazac: BIL-NPF)</w:t>
      </w:r>
    </w:p>
    <w:p w:rsidR="00D0162C" w:rsidRPr="00A73BD0" w:rsidRDefault="00D0162C" w:rsidP="00D016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D016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V</w:t>
      </w:r>
      <w:r w:rsidR="00A73BD0" w:rsidRPr="00A73BD0">
        <w:rPr>
          <w:rFonts w:ascii="Times New Roman" w:hAnsi="Times New Roman" w:cs="Times New Roman"/>
          <w:sz w:val="24"/>
          <w:szCs w:val="24"/>
        </w:rPr>
        <w:t>lastiti izvori na dan 31.12.2015. godine iznose 87.653</w:t>
      </w:r>
      <w:r w:rsidRPr="00A73BD0">
        <w:rPr>
          <w:rFonts w:ascii="Times New Roman" w:hAnsi="Times New Roman" w:cs="Times New Roman"/>
          <w:sz w:val="24"/>
          <w:szCs w:val="24"/>
        </w:rPr>
        <w:t>,00 kn i to:</w:t>
      </w:r>
    </w:p>
    <w:p w:rsidR="00D0162C" w:rsidRPr="00A73BD0" w:rsidRDefault="00A73BD0" w:rsidP="00D0162C">
      <w:pPr>
        <w:pStyle w:val="Odlomakpopisa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Vlastiti izvori od 63.140</w:t>
      </w:r>
      <w:r w:rsidR="00D0162C" w:rsidRPr="00A73BD0">
        <w:rPr>
          <w:rFonts w:ascii="Times New Roman" w:hAnsi="Times New Roman" w:cs="Times New Roman"/>
          <w:sz w:val="24"/>
          <w:szCs w:val="24"/>
        </w:rPr>
        <w:t>,00 kn i</w:t>
      </w:r>
    </w:p>
    <w:p w:rsidR="00D0162C" w:rsidRPr="00A73BD0" w:rsidRDefault="00A73BD0" w:rsidP="00D0162C">
      <w:pPr>
        <w:pStyle w:val="Odlomakpopisa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3BD0">
        <w:rPr>
          <w:rFonts w:ascii="Times New Roman" w:hAnsi="Times New Roman" w:cs="Times New Roman"/>
          <w:sz w:val="24"/>
          <w:szCs w:val="24"/>
        </w:rPr>
        <w:t>Višak prihoda za 2015. godinu od 24.513,00</w:t>
      </w:r>
      <w:r w:rsidR="00D0162C" w:rsidRPr="00A73BD0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D0162C" w:rsidRPr="00A73BD0" w:rsidRDefault="00D0162C" w:rsidP="00D016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162C" w:rsidRPr="00A73BD0" w:rsidRDefault="00D0162C" w:rsidP="001F2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0162C" w:rsidRPr="00A73B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F7B" w:rsidRDefault="00BB7F7B" w:rsidP="00B92726">
      <w:pPr>
        <w:spacing w:after="0" w:line="240" w:lineRule="auto"/>
      </w:pPr>
      <w:r>
        <w:separator/>
      </w:r>
    </w:p>
  </w:endnote>
  <w:endnote w:type="continuationSeparator" w:id="0">
    <w:p w:rsidR="00BB7F7B" w:rsidRDefault="00BB7F7B" w:rsidP="00B9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396" w:rsidRDefault="006D339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3A2" w:rsidRPr="00FD53A2" w:rsidRDefault="00FD53A2" w:rsidP="00FD53A2">
    <w:pPr>
      <w:pStyle w:val="Podnoje"/>
      <w:jc w:val="center"/>
      <w:rPr>
        <w:sz w:val="18"/>
        <w:szCs w:val="18"/>
      </w:rPr>
    </w:pPr>
    <w:r w:rsidRPr="00FD53A2">
      <w:rPr>
        <w:sz w:val="18"/>
        <w:szCs w:val="18"/>
      </w:rPr>
      <w:t>LAG Vuka – Dunav, Braće Radića 4, 31216 Antunovac, žiro-račun: HR8725000091101373063,</w:t>
    </w:r>
  </w:p>
  <w:p w:rsidR="002B6E82" w:rsidRPr="00FD53A2" w:rsidRDefault="00FD53A2" w:rsidP="00FD53A2">
    <w:pPr>
      <w:pStyle w:val="Podnoje"/>
      <w:tabs>
        <w:tab w:val="clear" w:pos="4536"/>
      </w:tabs>
      <w:jc w:val="center"/>
      <w:rPr>
        <w:sz w:val="18"/>
        <w:szCs w:val="18"/>
      </w:rPr>
    </w:pPr>
    <w:r w:rsidRPr="00FD53A2">
      <w:rPr>
        <w:sz w:val="18"/>
        <w:szCs w:val="18"/>
      </w:rPr>
      <w:t>OIB: 36593410792, MBS:02861259, tel:031/278-023, fax 031/278-022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396" w:rsidRDefault="006D339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F7B" w:rsidRDefault="00BB7F7B" w:rsidP="00B92726">
      <w:pPr>
        <w:spacing w:after="0" w:line="240" w:lineRule="auto"/>
      </w:pPr>
      <w:r>
        <w:separator/>
      </w:r>
    </w:p>
  </w:footnote>
  <w:footnote w:type="continuationSeparator" w:id="0">
    <w:p w:rsidR="00BB7F7B" w:rsidRDefault="00BB7F7B" w:rsidP="00B9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396" w:rsidRDefault="006D339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5B0" w:rsidRDefault="00712754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0BC878DA" wp14:editId="24D10C1A">
          <wp:simplePos x="0" y="0"/>
          <wp:positionH relativeFrom="column">
            <wp:posOffset>-271145</wp:posOffset>
          </wp:positionH>
          <wp:positionV relativeFrom="paragraph">
            <wp:posOffset>-335280</wp:posOffset>
          </wp:positionV>
          <wp:extent cx="1743075" cy="1083945"/>
          <wp:effectExtent l="0" t="0" r="9525" b="1905"/>
          <wp:wrapSquare wrapText="bothSides"/>
          <wp:docPr id="2" name="Picture 2" descr="LA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A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1083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396" w:rsidRDefault="006D339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84965"/>
    <w:multiLevelType w:val="hybridMultilevel"/>
    <w:tmpl w:val="F3FE0E74"/>
    <w:lvl w:ilvl="0" w:tplc="3E4E83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D1174"/>
    <w:multiLevelType w:val="hybridMultilevel"/>
    <w:tmpl w:val="70EC9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A0FA9"/>
    <w:multiLevelType w:val="hybridMultilevel"/>
    <w:tmpl w:val="DDE418B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5E0CB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RTimes" w:eastAsia="Times New Roman" w:hAnsi="HRTimes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2705B4"/>
    <w:multiLevelType w:val="hybridMultilevel"/>
    <w:tmpl w:val="F3F82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B0D17"/>
    <w:multiLevelType w:val="hybridMultilevel"/>
    <w:tmpl w:val="D0EC8FF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C240D2"/>
    <w:multiLevelType w:val="hybridMultilevel"/>
    <w:tmpl w:val="3014C0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8A9D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C25A90"/>
    <w:multiLevelType w:val="hybridMultilevel"/>
    <w:tmpl w:val="0D5253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674A29"/>
    <w:multiLevelType w:val="hybridMultilevel"/>
    <w:tmpl w:val="895CEE62"/>
    <w:lvl w:ilvl="0" w:tplc="DABCE0E6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516"/>
    <w:rsid w:val="0000014D"/>
    <w:rsid w:val="000065A9"/>
    <w:rsid w:val="0000754C"/>
    <w:rsid w:val="00007DCC"/>
    <w:rsid w:val="00015715"/>
    <w:rsid w:val="00042751"/>
    <w:rsid w:val="00055236"/>
    <w:rsid w:val="00063221"/>
    <w:rsid w:val="000635C1"/>
    <w:rsid w:val="00096BF0"/>
    <w:rsid w:val="000B56D8"/>
    <w:rsid w:val="000C2AE7"/>
    <w:rsid w:val="000C333E"/>
    <w:rsid w:val="000C438C"/>
    <w:rsid w:val="000F69E9"/>
    <w:rsid w:val="00103C5C"/>
    <w:rsid w:val="00110417"/>
    <w:rsid w:val="00135F3D"/>
    <w:rsid w:val="00143244"/>
    <w:rsid w:val="001438D0"/>
    <w:rsid w:val="0015141C"/>
    <w:rsid w:val="0015199B"/>
    <w:rsid w:val="00153B34"/>
    <w:rsid w:val="00163EFB"/>
    <w:rsid w:val="00172A62"/>
    <w:rsid w:val="00174022"/>
    <w:rsid w:val="0017589B"/>
    <w:rsid w:val="00175C7E"/>
    <w:rsid w:val="001778AD"/>
    <w:rsid w:val="00177EED"/>
    <w:rsid w:val="00183CD5"/>
    <w:rsid w:val="00185102"/>
    <w:rsid w:val="0019010B"/>
    <w:rsid w:val="00190C7B"/>
    <w:rsid w:val="001936DF"/>
    <w:rsid w:val="001A52B7"/>
    <w:rsid w:val="001B3BE2"/>
    <w:rsid w:val="001D7995"/>
    <w:rsid w:val="001E0CB2"/>
    <w:rsid w:val="001E67D7"/>
    <w:rsid w:val="001F09F6"/>
    <w:rsid w:val="001F2FF0"/>
    <w:rsid w:val="001F532A"/>
    <w:rsid w:val="0020310B"/>
    <w:rsid w:val="002133E2"/>
    <w:rsid w:val="00225838"/>
    <w:rsid w:val="0023599D"/>
    <w:rsid w:val="00242A35"/>
    <w:rsid w:val="00243998"/>
    <w:rsid w:val="0024459C"/>
    <w:rsid w:val="002509AC"/>
    <w:rsid w:val="0026055D"/>
    <w:rsid w:val="00264E6E"/>
    <w:rsid w:val="00273E5A"/>
    <w:rsid w:val="0028696E"/>
    <w:rsid w:val="002A0526"/>
    <w:rsid w:val="002B108C"/>
    <w:rsid w:val="002B6E82"/>
    <w:rsid w:val="002B7A37"/>
    <w:rsid w:val="002C3112"/>
    <w:rsid w:val="002D3B11"/>
    <w:rsid w:val="002D5EC1"/>
    <w:rsid w:val="002D7BE0"/>
    <w:rsid w:val="002E25C2"/>
    <w:rsid w:val="002E66DC"/>
    <w:rsid w:val="002F01C0"/>
    <w:rsid w:val="002F76CB"/>
    <w:rsid w:val="00302A37"/>
    <w:rsid w:val="0030473E"/>
    <w:rsid w:val="003115AD"/>
    <w:rsid w:val="003161AC"/>
    <w:rsid w:val="00316C3A"/>
    <w:rsid w:val="00320AE8"/>
    <w:rsid w:val="00324138"/>
    <w:rsid w:val="00331400"/>
    <w:rsid w:val="003465EA"/>
    <w:rsid w:val="0034714D"/>
    <w:rsid w:val="00347FB7"/>
    <w:rsid w:val="003521A2"/>
    <w:rsid w:val="00352CBE"/>
    <w:rsid w:val="003577E7"/>
    <w:rsid w:val="003639DE"/>
    <w:rsid w:val="00367D85"/>
    <w:rsid w:val="00372377"/>
    <w:rsid w:val="003836FA"/>
    <w:rsid w:val="00386A03"/>
    <w:rsid w:val="00395A17"/>
    <w:rsid w:val="003A08BF"/>
    <w:rsid w:val="003B1B16"/>
    <w:rsid w:val="003B270F"/>
    <w:rsid w:val="003C1BC2"/>
    <w:rsid w:val="003C4FC1"/>
    <w:rsid w:val="003C5AB4"/>
    <w:rsid w:val="003D3D2C"/>
    <w:rsid w:val="003D720B"/>
    <w:rsid w:val="003E0124"/>
    <w:rsid w:val="003E252C"/>
    <w:rsid w:val="003E4613"/>
    <w:rsid w:val="004028DF"/>
    <w:rsid w:val="00403466"/>
    <w:rsid w:val="00404854"/>
    <w:rsid w:val="00404EB5"/>
    <w:rsid w:val="0040709D"/>
    <w:rsid w:val="004141F9"/>
    <w:rsid w:val="00417593"/>
    <w:rsid w:val="004177FB"/>
    <w:rsid w:val="004204DD"/>
    <w:rsid w:val="0043033D"/>
    <w:rsid w:val="00440637"/>
    <w:rsid w:val="004410C9"/>
    <w:rsid w:val="00443874"/>
    <w:rsid w:val="00446781"/>
    <w:rsid w:val="004515E8"/>
    <w:rsid w:val="004571AF"/>
    <w:rsid w:val="0047193D"/>
    <w:rsid w:val="00475F95"/>
    <w:rsid w:val="004820CF"/>
    <w:rsid w:val="00487A1D"/>
    <w:rsid w:val="00491C47"/>
    <w:rsid w:val="00491C72"/>
    <w:rsid w:val="004943F3"/>
    <w:rsid w:val="00497216"/>
    <w:rsid w:val="004972C7"/>
    <w:rsid w:val="004A0428"/>
    <w:rsid w:val="004A0578"/>
    <w:rsid w:val="004A5675"/>
    <w:rsid w:val="004B1EF4"/>
    <w:rsid w:val="004B236E"/>
    <w:rsid w:val="004B4FAF"/>
    <w:rsid w:val="004B61A4"/>
    <w:rsid w:val="004C263F"/>
    <w:rsid w:val="004C35DB"/>
    <w:rsid w:val="004C424B"/>
    <w:rsid w:val="004D1C27"/>
    <w:rsid w:val="004D1E4F"/>
    <w:rsid w:val="004E4383"/>
    <w:rsid w:val="004E5980"/>
    <w:rsid w:val="004F3FF4"/>
    <w:rsid w:val="004F68D9"/>
    <w:rsid w:val="004F768E"/>
    <w:rsid w:val="00504E08"/>
    <w:rsid w:val="00505F3E"/>
    <w:rsid w:val="005076EC"/>
    <w:rsid w:val="00516997"/>
    <w:rsid w:val="00516AFA"/>
    <w:rsid w:val="00517EA4"/>
    <w:rsid w:val="005349B4"/>
    <w:rsid w:val="00544475"/>
    <w:rsid w:val="005444FA"/>
    <w:rsid w:val="005451CF"/>
    <w:rsid w:val="005458D5"/>
    <w:rsid w:val="00561E63"/>
    <w:rsid w:val="00563312"/>
    <w:rsid w:val="00565120"/>
    <w:rsid w:val="005748DD"/>
    <w:rsid w:val="00577BA1"/>
    <w:rsid w:val="00583314"/>
    <w:rsid w:val="00590B18"/>
    <w:rsid w:val="00593105"/>
    <w:rsid w:val="005941E2"/>
    <w:rsid w:val="00596261"/>
    <w:rsid w:val="005B0B88"/>
    <w:rsid w:val="005C7351"/>
    <w:rsid w:val="005D42E3"/>
    <w:rsid w:val="005D77DE"/>
    <w:rsid w:val="005E3E4A"/>
    <w:rsid w:val="005E4712"/>
    <w:rsid w:val="005E48D0"/>
    <w:rsid w:val="005F0C7E"/>
    <w:rsid w:val="005F1A46"/>
    <w:rsid w:val="005F3028"/>
    <w:rsid w:val="005F693C"/>
    <w:rsid w:val="00600857"/>
    <w:rsid w:val="0061539D"/>
    <w:rsid w:val="006166B2"/>
    <w:rsid w:val="00622CF1"/>
    <w:rsid w:val="00625462"/>
    <w:rsid w:val="00635D2D"/>
    <w:rsid w:val="00654E09"/>
    <w:rsid w:val="00655D75"/>
    <w:rsid w:val="00656B6A"/>
    <w:rsid w:val="00660CBF"/>
    <w:rsid w:val="006610B5"/>
    <w:rsid w:val="00661A7E"/>
    <w:rsid w:val="0066385B"/>
    <w:rsid w:val="0066477B"/>
    <w:rsid w:val="0066494A"/>
    <w:rsid w:val="00665CBA"/>
    <w:rsid w:val="00666C36"/>
    <w:rsid w:val="00670493"/>
    <w:rsid w:val="00670A94"/>
    <w:rsid w:val="0067127A"/>
    <w:rsid w:val="00682F21"/>
    <w:rsid w:val="006831D2"/>
    <w:rsid w:val="00695A00"/>
    <w:rsid w:val="006A0701"/>
    <w:rsid w:val="006A4FDE"/>
    <w:rsid w:val="006B446A"/>
    <w:rsid w:val="006B4BF5"/>
    <w:rsid w:val="006C3517"/>
    <w:rsid w:val="006C5DDA"/>
    <w:rsid w:val="006D3396"/>
    <w:rsid w:val="006D482B"/>
    <w:rsid w:val="006E0230"/>
    <w:rsid w:val="006E0302"/>
    <w:rsid w:val="006E0DBD"/>
    <w:rsid w:val="006F574F"/>
    <w:rsid w:val="00712754"/>
    <w:rsid w:val="007145B0"/>
    <w:rsid w:val="00716DE8"/>
    <w:rsid w:val="007234D8"/>
    <w:rsid w:val="00734E63"/>
    <w:rsid w:val="00736074"/>
    <w:rsid w:val="007521A5"/>
    <w:rsid w:val="00756CA5"/>
    <w:rsid w:val="00762B95"/>
    <w:rsid w:val="00762BF5"/>
    <w:rsid w:val="007711DF"/>
    <w:rsid w:val="007733CD"/>
    <w:rsid w:val="00783444"/>
    <w:rsid w:val="00783556"/>
    <w:rsid w:val="00786172"/>
    <w:rsid w:val="007871F8"/>
    <w:rsid w:val="00792B32"/>
    <w:rsid w:val="00793755"/>
    <w:rsid w:val="00796C54"/>
    <w:rsid w:val="007A6109"/>
    <w:rsid w:val="007A653D"/>
    <w:rsid w:val="007B281B"/>
    <w:rsid w:val="007C2859"/>
    <w:rsid w:val="007C47FA"/>
    <w:rsid w:val="007D2B0C"/>
    <w:rsid w:val="007D2FF3"/>
    <w:rsid w:val="007D4C68"/>
    <w:rsid w:val="007D6891"/>
    <w:rsid w:val="007E7E97"/>
    <w:rsid w:val="007F0A89"/>
    <w:rsid w:val="007F0F66"/>
    <w:rsid w:val="007F136F"/>
    <w:rsid w:val="007F6106"/>
    <w:rsid w:val="008004CB"/>
    <w:rsid w:val="00804031"/>
    <w:rsid w:val="0081141C"/>
    <w:rsid w:val="00812E05"/>
    <w:rsid w:val="008278C3"/>
    <w:rsid w:val="0083302E"/>
    <w:rsid w:val="00837ECB"/>
    <w:rsid w:val="00837EF8"/>
    <w:rsid w:val="0084722F"/>
    <w:rsid w:val="0085314C"/>
    <w:rsid w:val="00855308"/>
    <w:rsid w:val="0087757B"/>
    <w:rsid w:val="00891B83"/>
    <w:rsid w:val="00895B31"/>
    <w:rsid w:val="008A41C8"/>
    <w:rsid w:val="008A4EC6"/>
    <w:rsid w:val="008B7995"/>
    <w:rsid w:val="008C1C29"/>
    <w:rsid w:val="008C3594"/>
    <w:rsid w:val="008D0995"/>
    <w:rsid w:val="008D56E2"/>
    <w:rsid w:val="008F701F"/>
    <w:rsid w:val="009042E2"/>
    <w:rsid w:val="00907B36"/>
    <w:rsid w:val="00910B1A"/>
    <w:rsid w:val="00934DCB"/>
    <w:rsid w:val="0093703F"/>
    <w:rsid w:val="009444A6"/>
    <w:rsid w:val="0094456B"/>
    <w:rsid w:val="00963EC4"/>
    <w:rsid w:val="00966CAA"/>
    <w:rsid w:val="00972A40"/>
    <w:rsid w:val="00974089"/>
    <w:rsid w:val="0097500F"/>
    <w:rsid w:val="0098102F"/>
    <w:rsid w:val="00981389"/>
    <w:rsid w:val="00981D84"/>
    <w:rsid w:val="009A0EB3"/>
    <w:rsid w:val="009A2531"/>
    <w:rsid w:val="009A3656"/>
    <w:rsid w:val="009B38C5"/>
    <w:rsid w:val="009E5518"/>
    <w:rsid w:val="009E5742"/>
    <w:rsid w:val="009E5AFF"/>
    <w:rsid w:val="009E6D47"/>
    <w:rsid w:val="009F01AD"/>
    <w:rsid w:val="009F4D9C"/>
    <w:rsid w:val="00A02604"/>
    <w:rsid w:val="00A1438E"/>
    <w:rsid w:val="00A212C0"/>
    <w:rsid w:val="00A22543"/>
    <w:rsid w:val="00A2391C"/>
    <w:rsid w:val="00A26296"/>
    <w:rsid w:val="00A317BC"/>
    <w:rsid w:val="00A336AC"/>
    <w:rsid w:val="00A346DB"/>
    <w:rsid w:val="00A35CE4"/>
    <w:rsid w:val="00A43687"/>
    <w:rsid w:val="00A52ED7"/>
    <w:rsid w:val="00A627AE"/>
    <w:rsid w:val="00A63542"/>
    <w:rsid w:val="00A7291C"/>
    <w:rsid w:val="00A73BD0"/>
    <w:rsid w:val="00A76026"/>
    <w:rsid w:val="00A76ABD"/>
    <w:rsid w:val="00A8088A"/>
    <w:rsid w:val="00A82A94"/>
    <w:rsid w:val="00A84111"/>
    <w:rsid w:val="00A97CD8"/>
    <w:rsid w:val="00AA22E4"/>
    <w:rsid w:val="00AA4328"/>
    <w:rsid w:val="00AA60D5"/>
    <w:rsid w:val="00AA65D1"/>
    <w:rsid w:val="00AA78A5"/>
    <w:rsid w:val="00AA7925"/>
    <w:rsid w:val="00AB0516"/>
    <w:rsid w:val="00AB139D"/>
    <w:rsid w:val="00AD2073"/>
    <w:rsid w:val="00AD6DE4"/>
    <w:rsid w:val="00AE47B2"/>
    <w:rsid w:val="00AE5CBC"/>
    <w:rsid w:val="00AE73ED"/>
    <w:rsid w:val="00AF0F43"/>
    <w:rsid w:val="00AF1414"/>
    <w:rsid w:val="00B13414"/>
    <w:rsid w:val="00B16683"/>
    <w:rsid w:val="00B2296D"/>
    <w:rsid w:val="00B365A5"/>
    <w:rsid w:val="00B42D70"/>
    <w:rsid w:val="00B44D03"/>
    <w:rsid w:val="00B553B3"/>
    <w:rsid w:val="00B56659"/>
    <w:rsid w:val="00B6407B"/>
    <w:rsid w:val="00B6500B"/>
    <w:rsid w:val="00B70460"/>
    <w:rsid w:val="00B73B64"/>
    <w:rsid w:val="00B834A6"/>
    <w:rsid w:val="00B83F59"/>
    <w:rsid w:val="00B92726"/>
    <w:rsid w:val="00BA53C2"/>
    <w:rsid w:val="00BA55C5"/>
    <w:rsid w:val="00BA57F8"/>
    <w:rsid w:val="00BA661D"/>
    <w:rsid w:val="00BA6EDC"/>
    <w:rsid w:val="00BB7F7B"/>
    <w:rsid w:val="00BC01C0"/>
    <w:rsid w:val="00BC1EBB"/>
    <w:rsid w:val="00BC46AF"/>
    <w:rsid w:val="00BC703D"/>
    <w:rsid w:val="00BD2204"/>
    <w:rsid w:val="00BD624C"/>
    <w:rsid w:val="00BE3021"/>
    <w:rsid w:val="00C05F64"/>
    <w:rsid w:val="00C06EC4"/>
    <w:rsid w:val="00C3556B"/>
    <w:rsid w:val="00C425F5"/>
    <w:rsid w:val="00C5301A"/>
    <w:rsid w:val="00C571A3"/>
    <w:rsid w:val="00C60C81"/>
    <w:rsid w:val="00C65981"/>
    <w:rsid w:val="00C67A73"/>
    <w:rsid w:val="00C72E93"/>
    <w:rsid w:val="00C7372A"/>
    <w:rsid w:val="00C75F72"/>
    <w:rsid w:val="00C9200F"/>
    <w:rsid w:val="00C95821"/>
    <w:rsid w:val="00CA226F"/>
    <w:rsid w:val="00CB12EB"/>
    <w:rsid w:val="00CB485C"/>
    <w:rsid w:val="00CC262A"/>
    <w:rsid w:val="00CC7FA7"/>
    <w:rsid w:val="00CD0628"/>
    <w:rsid w:val="00CD3179"/>
    <w:rsid w:val="00CE76AF"/>
    <w:rsid w:val="00CE7C96"/>
    <w:rsid w:val="00CF7DF7"/>
    <w:rsid w:val="00D0162C"/>
    <w:rsid w:val="00D0422F"/>
    <w:rsid w:val="00D10A00"/>
    <w:rsid w:val="00D232D6"/>
    <w:rsid w:val="00D24D69"/>
    <w:rsid w:val="00D30E34"/>
    <w:rsid w:val="00D31338"/>
    <w:rsid w:val="00D352DD"/>
    <w:rsid w:val="00D40193"/>
    <w:rsid w:val="00D42865"/>
    <w:rsid w:val="00D42D19"/>
    <w:rsid w:val="00D440EA"/>
    <w:rsid w:val="00D53C28"/>
    <w:rsid w:val="00D61B83"/>
    <w:rsid w:val="00D70DC6"/>
    <w:rsid w:val="00D72D34"/>
    <w:rsid w:val="00D86121"/>
    <w:rsid w:val="00D866D9"/>
    <w:rsid w:val="00D90FA3"/>
    <w:rsid w:val="00D92718"/>
    <w:rsid w:val="00D940F3"/>
    <w:rsid w:val="00D977FC"/>
    <w:rsid w:val="00D979A7"/>
    <w:rsid w:val="00DA1A7E"/>
    <w:rsid w:val="00DB441C"/>
    <w:rsid w:val="00DC25E9"/>
    <w:rsid w:val="00DC6868"/>
    <w:rsid w:val="00DD088A"/>
    <w:rsid w:val="00DE078C"/>
    <w:rsid w:val="00DF0AC3"/>
    <w:rsid w:val="00DF3281"/>
    <w:rsid w:val="00E10CB6"/>
    <w:rsid w:val="00E366E4"/>
    <w:rsid w:val="00E5665A"/>
    <w:rsid w:val="00E611DD"/>
    <w:rsid w:val="00E63A55"/>
    <w:rsid w:val="00E87090"/>
    <w:rsid w:val="00E93826"/>
    <w:rsid w:val="00E943B2"/>
    <w:rsid w:val="00E96563"/>
    <w:rsid w:val="00EA430F"/>
    <w:rsid w:val="00EA477A"/>
    <w:rsid w:val="00EB3A34"/>
    <w:rsid w:val="00EB5AC5"/>
    <w:rsid w:val="00EB6E66"/>
    <w:rsid w:val="00EB73E9"/>
    <w:rsid w:val="00EC1D9A"/>
    <w:rsid w:val="00ED1237"/>
    <w:rsid w:val="00ED761A"/>
    <w:rsid w:val="00EE254B"/>
    <w:rsid w:val="00EE2EC0"/>
    <w:rsid w:val="00EF0A65"/>
    <w:rsid w:val="00EF2394"/>
    <w:rsid w:val="00EF50FB"/>
    <w:rsid w:val="00F019FE"/>
    <w:rsid w:val="00F02177"/>
    <w:rsid w:val="00F057E9"/>
    <w:rsid w:val="00F12E02"/>
    <w:rsid w:val="00F132B3"/>
    <w:rsid w:val="00F16743"/>
    <w:rsid w:val="00F2614B"/>
    <w:rsid w:val="00F26941"/>
    <w:rsid w:val="00F328D5"/>
    <w:rsid w:val="00F33109"/>
    <w:rsid w:val="00F337ED"/>
    <w:rsid w:val="00F40CF8"/>
    <w:rsid w:val="00F664FE"/>
    <w:rsid w:val="00F73E5C"/>
    <w:rsid w:val="00F75BFF"/>
    <w:rsid w:val="00F802F8"/>
    <w:rsid w:val="00F82807"/>
    <w:rsid w:val="00F829A8"/>
    <w:rsid w:val="00F91B61"/>
    <w:rsid w:val="00F96CB2"/>
    <w:rsid w:val="00F96FEC"/>
    <w:rsid w:val="00FA1B49"/>
    <w:rsid w:val="00FA1F7E"/>
    <w:rsid w:val="00FA307B"/>
    <w:rsid w:val="00FA626A"/>
    <w:rsid w:val="00FB2E31"/>
    <w:rsid w:val="00FB305E"/>
    <w:rsid w:val="00FB47B7"/>
    <w:rsid w:val="00FB5013"/>
    <w:rsid w:val="00FD0EEB"/>
    <w:rsid w:val="00FD3838"/>
    <w:rsid w:val="00FD53A2"/>
    <w:rsid w:val="00FE1A70"/>
    <w:rsid w:val="00FE4C1E"/>
    <w:rsid w:val="00FF22C5"/>
    <w:rsid w:val="00FF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0310B"/>
    <w:pPr>
      <w:keepNext/>
      <w:spacing w:after="0"/>
      <w:ind w:firstLine="709"/>
      <w:jc w:val="both"/>
      <w:outlineLvl w:val="0"/>
    </w:pPr>
    <w:rPr>
      <w:rFonts w:ascii="Times New Roman" w:hAnsi="Times New Roman" w:cs="Times New Roman"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D53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61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92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92726"/>
  </w:style>
  <w:style w:type="paragraph" w:styleId="Podnoje">
    <w:name w:val="footer"/>
    <w:basedOn w:val="Normal"/>
    <w:link w:val="PodnojeChar"/>
    <w:uiPriority w:val="99"/>
    <w:unhideWhenUsed/>
    <w:rsid w:val="00B92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92726"/>
  </w:style>
  <w:style w:type="paragraph" w:styleId="Tekstbalonia">
    <w:name w:val="Balloon Text"/>
    <w:basedOn w:val="Normal"/>
    <w:link w:val="TekstbaloniaChar"/>
    <w:uiPriority w:val="99"/>
    <w:semiHidden/>
    <w:unhideWhenUsed/>
    <w:rsid w:val="00B9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2726"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4D1C27"/>
    <w:pPr>
      <w:spacing w:after="0"/>
      <w:ind w:left="566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4D1C27"/>
    <w:rPr>
      <w:rFonts w:ascii="Times New Roman" w:hAnsi="Times New Roman" w:cs="Times New Roman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20310B"/>
    <w:rPr>
      <w:rFonts w:ascii="Times New Roman" w:hAnsi="Times New Roman" w:cs="Times New Roman"/>
      <w:sz w:val="24"/>
      <w:szCs w:val="24"/>
      <w:u w:val="single"/>
    </w:rPr>
  </w:style>
  <w:style w:type="paragraph" w:styleId="Tijeloteksta">
    <w:name w:val="Body Text"/>
    <w:basedOn w:val="Normal"/>
    <w:link w:val="TijelotekstaChar"/>
    <w:uiPriority w:val="99"/>
    <w:unhideWhenUsed/>
    <w:rsid w:val="005F693C"/>
    <w:pPr>
      <w:spacing w:after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5F693C"/>
    <w:rPr>
      <w:rFonts w:ascii="Times New Roman" w:eastAsia="Times New Roman" w:hAnsi="Times New Roman" w:cs="Times New Roman"/>
      <w:sz w:val="24"/>
      <w:szCs w:val="24"/>
    </w:rPr>
  </w:style>
  <w:style w:type="paragraph" w:styleId="Tijeloteksta2">
    <w:name w:val="Body Text 2"/>
    <w:basedOn w:val="Normal"/>
    <w:link w:val="Tijeloteksta2Char"/>
    <w:uiPriority w:val="99"/>
    <w:unhideWhenUsed/>
    <w:rsid w:val="00FD53A2"/>
    <w:pPr>
      <w:jc w:val="center"/>
    </w:pPr>
    <w:rPr>
      <w:b/>
      <w:sz w:val="30"/>
      <w:szCs w:val="30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FD53A2"/>
    <w:rPr>
      <w:b/>
      <w:sz w:val="30"/>
      <w:szCs w:val="3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D5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lomakpopisa">
    <w:name w:val="List Paragraph"/>
    <w:basedOn w:val="Normal"/>
    <w:uiPriority w:val="34"/>
    <w:qFormat/>
    <w:rsid w:val="00143244"/>
    <w:pPr>
      <w:ind w:left="720"/>
      <w:contextualSpacing/>
    </w:pPr>
  </w:style>
  <w:style w:type="paragraph" w:styleId="Tijeloteksta-uvlaka3">
    <w:name w:val="Body Text Indent 3"/>
    <w:basedOn w:val="Normal"/>
    <w:link w:val="Tijeloteksta-uvlaka3Char"/>
    <w:uiPriority w:val="99"/>
    <w:unhideWhenUsed/>
    <w:rsid w:val="00143244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143244"/>
    <w:rPr>
      <w:sz w:val="16"/>
      <w:szCs w:val="16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A6109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zproreda">
    <w:name w:val="No Spacing"/>
    <w:uiPriority w:val="1"/>
    <w:qFormat/>
    <w:rsid w:val="00AD6DE4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D4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0310B"/>
    <w:pPr>
      <w:keepNext/>
      <w:spacing w:after="0"/>
      <w:ind w:firstLine="709"/>
      <w:jc w:val="both"/>
      <w:outlineLvl w:val="0"/>
    </w:pPr>
    <w:rPr>
      <w:rFonts w:ascii="Times New Roman" w:hAnsi="Times New Roman" w:cs="Times New Roman"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D53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61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92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92726"/>
  </w:style>
  <w:style w:type="paragraph" w:styleId="Podnoje">
    <w:name w:val="footer"/>
    <w:basedOn w:val="Normal"/>
    <w:link w:val="PodnojeChar"/>
    <w:uiPriority w:val="99"/>
    <w:unhideWhenUsed/>
    <w:rsid w:val="00B92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92726"/>
  </w:style>
  <w:style w:type="paragraph" w:styleId="Tekstbalonia">
    <w:name w:val="Balloon Text"/>
    <w:basedOn w:val="Normal"/>
    <w:link w:val="TekstbaloniaChar"/>
    <w:uiPriority w:val="99"/>
    <w:semiHidden/>
    <w:unhideWhenUsed/>
    <w:rsid w:val="00B9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2726"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4D1C27"/>
    <w:pPr>
      <w:spacing w:after="0"/>
      <w:ind w:left="566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4D1C27"/>
    <w:rPr>
      <w:rFonts w:ascii="Times New Roman" w:hAnsi="Times New Roman" w:cs="Times New Roman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20310B"/>
    <w:rPr>
      <w:rFonts w:ascii="Times New Roman" w:hAnsi="Times New Roman" w:cs="Times New Roman"/>
      <w:sz w:val="24"/>
      <w:szCs w:val="24"/>
      <w:u w:val="single"/>
    </w:rPr>
  </w:style>
  <w:style w:type="paragraph" w:styleId="Tijeloteksta">
    <w:name w:val="Body Text"/>
    <w:basedOn w:val="Normal"/>
    <w:link w:val="TijelotekstaChar"/>
    <w:uiPriority w:val="99"/>
    <w:unhideWhenUsed/>
    <w:rsid w:val="005F693C"/>
    <w:pPr>
      <w:spacing w:after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5F693C"/>
    <w:rPr>
      <w:rFonts w:ascii="Times New Roman" w:eastAsia="Times New Roman" w:hAnsi="Times New Roman" w:cs="Times New Roman"/>
      <w:sz w:val="24"/>
      <w:szCs w:val="24"/>
    </w:rPr>
  </w:style>
  <w:style w:type="paragraph" w:styleId="Tijeloteksta2">
    <w:name w:val="Body Text 2"/>
    <w:basedOn w:val="Normal"/>
    <w:link w:val="Tijeloteksta2Char"/>
    <w:uiPriority w:val="99"/>
    <w:unhideWhenUsed/>
    <w:rsid w:val="00FD53A2"/>
    <w:pPr>
      <w:jc w:val="center"/>
    </w:pPr>
    <w:rPr>
      <w:b/>
      <w:sz w:val="30"/>
      <w:szCs w:val="30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FD53A2"/>
    <w:rPr>
      <w:b/>
      <w:sz w:val="30"/>
      <w:szCs w:val="3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D5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lomakpopisa">
    <w:name w:val="List Paragraph"/>
    <w:basedOn w:val="Normal"/>
    <w:uiPriority w:val="34"/>
    <w:qFormat/>
    <w:rsid w:val="00143244"/>
    <w:pPr>
      <w:ind w:left="720"/>
      <w:contextualSpacing/>
    </w:pPr>
  </w:style>
  <w:style w:type="paragraph" w:styleId="Tijeloteksta-uvlaka3">
    <w:name w:val="Body Text Indent 3"/>
    <w:basedOn w:val="Normal"/>
    <w:link w:val="Tijeloteksta-uvlaka3Char"/>
    <w:uiPriority w:val="99"/>
    <w:unhideWhenUsed/>
    <w:rsid w:val="00143244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143244"/>
    <w:rPr>
      <w:sz w:val="16"/>
      <w:szCs w:val="16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A6109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zproreda">
    <w:name w:val="No Spacing"/>
    <w:uiPriority w:val="1"/>
    <w:qFormat/>
    <w:rsid w:val="00AD6DE4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D4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275EF-0A6D-4B16-9D2C-E29318CA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 Vuka Dunav</dc:creator>
  <cp:lastModifiedBy>Agro-Konzalting 3</cp:lastModifiedBy>
  <cp:revision>2</cp:revision>
  <cp:lastPrinted>2016-05-09T10:19:00Z</cp:lastPrinted>
  <dcterms:created xsi:type="dcterms:W3CDTF">2016-05-10T07:40:00Z</dcterms:created>
  <dcterms:modified xsi:type="dcterms:W3CDTF">2016-05-10T07:40:00Z</dcterms:modified>
</cp:coreProperties>
</file>